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5D" w:rsidRDefault="00CE5BF3">
      <w:pPr>
        <w:tabs>
          <w:tab w:val="left" w:pos="2520"/>
        </w:tabs>
        <w:rPr>
          <w:rFonts w:ascii="Arial" w:eastAsia="Arial" w:hAnsi="Arial" w:cs="Arial"/>
          <w:b/>
          <w:sz w:val="22"/>
          <w:szCs w:val="22"/>
        </w:rPr>
      </w:pPr>
      <w:r>
        <w:rPr>
          <w:rFonts w:ascii="Arial" w:eastAsia="Arial" w:hAnsi="Arial" w:cs="Arial"/>
          <w:b/>
          <w:sz w:val="22"/>
          <w:szCs w:val="22"/>
        </w:rPr>
        <w:t>Job Title:</w:t>
      </w:r>
      <w:r>
        <w:rPr>
          <w:rFonts w:ascii="Arial" w:eastAsia="Arial" w:hAnsi="Arial" w:cs="Arial"/>
          <w:b/>
          <w:sz w:val="22"/>
          <w:szCs w:val="22"/>
        </w:rPr>
        <w:tab/>
      </w:r>
      <w:r w:rsidR="009B1470">
        <w:rPr>
          <w:rFonts w:ascii="Arial" w:eastAsia="Arial" w:hAnsi="Arial" w:cs="Arial"/>
          <w:b/>
          <w:sz w:val="22"/>
          <w:szCs w:val="22"/>
        </w:rPr>
        <w:t>Provision Coordinator</w:t>
      </w:r>
    </w:p>
    <w:p w:rsidR="00A16F5D" w:rsidRDefault="00A16F5D">
      <w:pPr>
        <w:tabs>
          <w:tab w:val="left" w:pos="2520"/>
        </w:tabs>
        <w:rPr>
          <w:rFonts w:ascii="Arial" w:eastAsia="Arial" w:hAnsi="Arial" w:cs="Arial"/>
          <w:b/>
          <w:sz w:val="22"/>
          <w:szCs w:val="22"/>
        </w:rPr>
      </w:pPr>
    </w:p>
    <w:p w:rsidR="00A16F5D" w:rsidRDefault="00CE5BF3">
      <w:pPr>
        <w:tabs>
          <w:tab w:val="left" w:pos="2520"/>
        </w:tabs>
        <w:rPr>
          <w:rFonts w:ascii="Arial" w:eastAsia="Arial" w:hAnsi="Arial" w:cs="Arial"/>
          <w:b/>
          <w:sz w:val="22"/>
          <w:szCs w:val="22"/>
        </w:rPr>
      </w:pPr>
      <w:r>
        <w:rPr>
          <w:rFonts w:ascii="Arial" w:eastAsia="Arial" w:hAnsi="Arial" w:cs="Arial"/>
          <w:b/>
          <w:sz w:val="22"/>
          <w:szCs w:val="22"/>
        </w:rPr>
        <w:t>Reporting to:</w:t>
      </w:r>
      <w:r>
        <w:rPr>
          <w:rFonts w:ascii="Arial" w:eastAsia="Arial" w:hAnsi="Arial" w:cs="Arial"/>
          <w:b/>
          <w:sz w:val="22"/>
          <w:szCs w:val="22"/>
        </w:rPr>
        <w:tab/>
        <w:t>Chief Executive</w:t>
      </w:r>
    </w:p>
    <w:p w:rsidR="00A16F5D" w:rsidRDefault="00A16F5D">
      <w:pPr>
        <w:tabs>
          <w:tab w:val="left" w:pos="2520"/>
        </w:tabs>
        <w:rPr>
          <w:rFonts w:ascii="Arial" w:eastAsia="Arial" w:hAnsi="Arial" w:cs="Arial"/>
          <w:b/>
          <w:sz w:val="22"/>
          <w:szCs w:val="22"/>
        </w:rPr>
      </w:pPr>
    </w:p>
    <w:p w:rsidR="00A16F5D" w:rsidRDefault="00CE5BF3">
      <w:pPr>
        <w:tabs>
          <w:tab w:val="left" w:pos="2520"/>
        </w:tabs>
        <w:rPr>
          <w:rFonts w:ascii="Arial" w:eastAsia="Arial" w:hAnsi="Arial" w:cs="Arial"/>
          <w:b/>
          <w:sz w:val="22"/>
          <w:szCs w:val="22"/>
        </w:rPr>
      </w:pPr>
      <w:r>
        <w:rPr>
          <w:rFonts w:ascii="Arial" w:eastAsia="Arial" w:hAnsi="Arial" w:cs="Arial"/>
          <w:b/>
          <w:sz w:val="22"/>
          <w:szCs w:val="22"/>
        </w:rPr>
        <w:t>Salary:</w:t>
      </w:r>
      <w:r>
        <w:rPr>
          <w:rFonts w:ascii="Arial" w:eastAsia="Arial" w:hAnsi="Arial" w:cs="Arial"/>
          <w:b/>
          <w:sz w:val="22"/>
          <w:szCs w:val="22"/>
        </w:rPr>
        <w:tab/>
      </w:r>
      <w:r w:rsidR="0012459F">
        <w:rPr>
          <w:rFonts w:ascii="Arial" w:eastAsia="Arial" w:hAnsi="Arial" w:cs="Arial"/>
          <w:b/>
          <w:sz w:val="22"/>
          <w:szCs w:val="22"/>
        </w:rPr>
        <w:t>competitive</w:t>
      </w:r>
      <w:r w:rsidR="009B1470">
        <w:rPr>
          <w:rFonts w:ascii="Arial" w:eastAsia="Arial" w:hAnsi="Arial" w:cs="Arial"/>
          <w:b/>
          <w:sz w:val="22"/>
          <w:szCs w:val="22"/>
        </w:rPr>
        <w:t xml:space="preserve"> </w:t>
      </w:r>
    </w:p>
    <w:p w:rsidR="00A16F5D" w:rsidRDefault="00A16F5D">
      <w:pPr>
        <w:tabs>
          <w:tab w:val="left" w:pos="2520"/>
        </w:tabs>
        <w:rPr>
          <w:rFonts w:ascii="Arial" w:eastAsia="Arial" w:hAnsi="Arial" w:cs="Arial"/>
          <w:b/>
          <w:sz w:val="22"/>
          <w:szCs w:val="22"/>
        </w:rPr>
      </w:pPr>
    </w:p>
    <w:p w:rsidR="00A16F5D" w:rsidRDefault="00A16F5D">
      <w:pPr>
        <w:tabs>
          <w:tab w:val="left" w:pos="2520"/>
        </w:tabs>
        <w:rPr>
          <w:rFonts w:ascii="Arial" w:eastAsia="Arial" w:hAnsi="Arial" w:cs="Arial"/>
          <w:b/>
          <w:sz w:val="22"/>
          <w:szCs w:val="22"/>
        </w:rPr>
      </w:pPr>
    </w:p>
    <w:p w:rsidR="00A16F5D" w:rsidRDefault="00CE5BF3">
      <w:pPr>
        <w:tabs>
          <w:tab w:val="left" w:pos="2520"/>
        </w:tabs>
        <w:rPr>
          <w:rFonts w:ascii="Arial" w:eastAsia="Arial" w:hAnsi="Arial" w:cs="Arial"/>
          <w:b/>
          <w:sz w:val="22"/>
          <w:szCs w:val="22"/>
        </w:rPr>
      </w:pPr>
      <w:r>
        <w:rPr>
          <w:rFonts w:ascii="Arial" w:eastAsia="Arial" w:hAnsi="Arial" w:cs="Arial"/>
          <w:b/>
          <w:sz w:val="22"/>
          <w:szCs w:val="22"/>
        </w:rPr>
        <w:t>The Person and the role</w:t>
      </w:r>
    </w:p>
    <w:p w:rsidR="009B1470" w:rsidRDefault="00090181">
      <w:pPr>
        <w:tabs>
          <w:tab w:val="left" w:pos="2520"/>
        </w:tabs>
        <w:rPr>
          <w:rFonts w:ascii="Arial" w:eastAsia="Arial" w:hAnsi="Arial" w:cs="Arial"/>
          <w:sz w:val="22"/>
          <w:szCs w:val="22"/>
        </w:rPr>
      </w:pPr>
      <w:r>
        <w:rPr>
          <w:rFonts w:ascii="Arial" w:eastAsia="Arial" w:hAnsi="Arial" w:cs="Arial"/>
          <w:sz w:val="22"/>
          <w:szCs w:val="22"/>
        </w:rPr>
        <w:t>T</w:t>
      </w:r>
      <w:r w:rsidR="00CE5BF3">
        <w:rPr>
          <w:rFonts w:ascii="Arial" w:eastAsia="Arial" w:hAnsi="Arial" w:cs="Arial"/>
          <w:sz w:val="22"/>
          <w:szCs w:val="22"/>
        </w:rPr>
        <w:t xml:space="preserve">he </w:t>
      </w:r>
      <w:r w:rsidR="009B1470">
        <w:rPr>
          <w:rFonts w:ascii="Arial" w:eastAsia="Arial" w:hAnsi="Arial" w:cs="Arial"/>
          <w:sz w:val="22"/>
          <w:szCs w:val="22"/>
        </w:rPr>
        <w:t>Provision Coordinators</w:t>
      </w:r>
      <w:r w:rsidR="0066314F">
        <w:rPr>
          <w:rFonts w:ascii="Arial" w:eastAsia="Arial" w:hAnsi="Arial" w:cs="Arial"/>
          <w:sz w:val="22"/>
          <w:szCs w:val="22"/>
        </w:rPr>
        <w:t xml:space="preserve"> primary role is to ensure the child</w:t>
      </w:r>
      <w:r>
        <w:rPr>
          <w:rFonts w:ascii="Arial" w:eastAsia="Arial" w:hAnsi="Arial" w:cs="Arial"/>
          <w:sz w:val="22"/>
          <w:szCs w:val="22"/>
        </w:rPr>
        <w:t>ren and young people referred in to the service</w:t>
      </w:r>
      <w:r w:rsidR="0066314F">
        <w:rPr>
          <w:rFonts w:ascii="Arial" w:eastAsia="Arial" w:hAnsi="Arial" w:cs="Arial"/>
          <w:sz w:val="22"/>
          <w:szCs w:val="22"/>
        </w:rPr>
        <w:t xml:space="preserve"> are receiving the </w:t>
      </w:r>
      <w:r>
        <w:rPr>
          <w:rFonts w:ascii="Arial" w:eastAsia="Arial" w:hAnsi="Arial" w:cs="Arial"/>
          <w:sz w:val="22"/>
          <w:szCs w:val="22"/>
        </w:rPr>
        <w:t>most appropriate support available</w:t>
      </w:r>
      <w:r w:rsidR="00CA0192">
        <w:rPr>
          <w:rFonts w:ascii="Arial" w:eastAsia="Arial" w:hAnsi="Arial" w:cs="Arial"/>
          <w:sz w:val="22"/>
          <w:szCs w:val="22"/>
        </w:rPr>
        <w:t xml:space="preserve"> that is child-</w:t>
      </w:r>
      <w:proofErr w:type="spellStart"/>
      <w:r w:rsidR="00CA0192">
        <w:rPr>
          <w:rFonts w:ascii="Arial" w:eastAsia="Arial" w:hAnsi="Arial" w:cs="Arial"/>
          <w:sz w:val="22"/>
          <w:szCs w:val="22"/>
        </w:rPr>
        <w:t>centered</w:t>
      </w:r>
      <w:proofErr w:type="spellEnd"/>
      <w:r>
        <w:rPr>
          <w:rFonts w:ascii="Arial" w:eastAsia="Arial" w:hAnsi="Arial" w:cs="Arial"/>
          <w:sz w:val="22"/>
          <w:szCs w:val="22"/>
        </w:rPr>
        <w:t xml:space="preserve">.  This pivotal role is </w:t>
      </w:r>
      <w:r w:rsidR="0066314F">
        <w:rPr>
          <w:rFonts w:ascii="Arial" w:eastAsia="Arial" w:hAnsi="Arial" w:cs="Arial"/>
          <w:sz w:val="22"/>
          <w:szCs w:val="22"/>
        </w:rPr>
        <w:t>responsible for the coor</w:t>
      </w:r>
      <w:r w:rsidR="002726F4">
        <w:rPr>
          <w:rFonts w:ascii="Arial" w:eastAsia="Arial" w:hAnsi="Arial" w:cs="Arial"/>
          <w:sz w:val="22"/>
          <w:szCs w:val="22"/>
        </w:rPr>
        <w:t xml:space="preserve">dination of services available and </w:t>
      </w:r>
      <w:r w:rsidR="0066314F">
        <w:rPr>
          <w:rFonts w:ascii="Arial" w:eastAsia="Arial" w:hAnsi="Arial" w:cs="Arial"/>
          <w:sz w:val="22"/>
          <w:szCs w:val="22"/>
        </w:rPr>
        <w:t>communicating wi</w:t>
      </w:r>
      <w:r w:rsidR="002726F4">
        <w:rPr>
          <w:rFonts w:ascii="Arial" w:eastAsia="Arial" w:hAnsi="Arial" w:cs="Arial"/>
          <w:sz w:val="22"/>
          <w:szCs w:val="22"/>
        </w:rPr>
        <w:t xml:space="preserve">th all professionals involved, ensuring </w:t>
      </w:r>
      <w:r w:rsidR="0066314F">
        <w:rPr>
          <w:rFonts w:ascii="Arial" w:eastAsia="Arial" w:hAnsi="Arial" w:cs="Arial"/>
          <w:sz w:val="22"/>
          <w:szCs w:val="22"/>
        </w:rPr>
        <w:t>all documented plans are adhered to.  T</w:t>
      </w:r>
      <w:r w:rsidR="00CA0192">
        <w:rPr>
          <w:rFonts w:ascii="Arial" w:eastAsia="Arial" w:hAnsi="Arial" w:cs="Arial"/>
          <w:sz w:val="22"/>
          <w:szCs w:val="22"/>
        </w:rPr>
        <w:t xml:space="preserve">he </w:t>
      </w:r>
      <w:r w:rsidR="00435EAF">
        <w:rPr>
          <w:rFonts w:ascii="Arial" w:eastAsia="Arial" w:hAnsi="Arial" w:cs="Arial"/>
          <w:sz w:val="22"/>
          <w:szCs w:val="22"/>
        </w:rPr>
        <w:t>post holder</w:t>
      </w:r>
      <w:r w:rsidR="002726F4">
        <w:rPr>
          <w:rFonts w:ascii="Arial" w:eastAsia="Arial" w:hAnsi="Arial" w:cs="Arial"/>
          <w:sz w:val="22"/>
          <w:szCs w:val="22"/>
        </w:rPr>
        <w:t xml:space="preserve"> will ensure progress is</w:t>
      </w:r>
      <w:r w:rsidR="0066314F">
        <w:rPr>
          <w:rFonts w:ascii="Arial" w:eastAsia="Arial" w:hAnsi="Arial" w:cs="Arial"/>
          <w:sz w:val="22"/>
          <w:szCs w:val="22"/>
        </w:rPr>
        <w:t xml:space="preserve"> tracked appropriately and a smooth transition occurs for children and young people ending with the service.</w:t>
      </w:r>
    </w:p>
    <w:p w:rsidR="009B1470" w:rsidRDefault="009B1470">
      <w:pPr>
        <w:tabs>
          <w:tab w:val="left" w:pos="2520"/>
        </w:tabs>
        <w:rPr>
          <w:rFonts w:ascii="Arial" w:eastAsia="Arial" w:hAnsi="Arial" w:cs="Arial"/>
          <w:sz w:val="22"/>
          <w:szCs w:val="22"/>
        </w:rPr>
      </w:pPr>
    </w:p>
    <w:p w:rsidR="00A16F5D" w:rsidRDefault="00CE5BF3">
      <w:pPr>
        <w:tabs>
          <w:tab w:val="left" w:pos="2520"/>
        </w:tabs>
        <w:rPr>
          <w:rFonts w:ascii="Arial" w:eastAsia="Arial" w:hAnsi="Arial" w:cs="Arial"/>
          <w:sz w:val="22"/>
          <w:szCs w:val="22"/>
        </w:rPr>
      </w:pPr>
      <w:r>
        <w:rPr>
          <w:rFonts w:ascii="Arial" w:eastAsia="Arial" w:hAnsi="Arial" w:cs="Arial"/>
          <w:sz w:val="22"/>
          <w:szCs w:val="22"/>
        </w:rPr>
        <w:t>This role will support the foundation's mission of enhancing the wellbeing and life opportunities of children and young people by providing bespoke, social and emotional support whilst working in partnership with local authorities, schools and like minded community organisations.</w:t>
      </w:r>
    </w:p>
    <w:p w:rsidR="00A16F5D" w:rsidRDefault="00A16F5D">
      <w:pPr>
        <w:tabs>
          <w:tab w:val="left" w:pos="2520"/>
        </w:tabs>
        <w:rPr>
          <w:rFonts w:ascii="Arial" w:eastAsia="Arial" w:hAnsi="Arial" w:cs="Arial"/>
          <w:sz w:val="22"/>
          <w:szCs w:val="22"/>
        </w:rPr>
      </w:pPr>
    </w:p>
    <w:p w:rsidR="00A16F5D" w:rsidRDefault="00CE5BF3">
      <w:pPr>
        <w:tabs>
          <w:tab w:val="left" w:pos="2520"/>
        </w:tabs>
        <w:rPr>
          <w:rFonts w:ascii="Arial" w:eastAsia="Arial" w:hAnsi="Arial" w:cs="Arial"/>
          <w:sz w:val="22"/>
          <w:szCs w:val="22"/>
        </w:rPr>
      </w:pPr>
      <w:r>
        <w:rPr>
          <w:rFonts w:ascii="Arial" w:eastAsia="Arial" w:hAnsi="Arial" w:cs="Arial"/>
          <w:sz w:val="22"/>
          <w:szCs w:val="22"/>
        </w:rPr>
        <w:t xml:space="preserve">This role requires a highly motivated individual with excellent communication skills, working effectively with all relevant stakeholders.  </w:t>
      </w:r>
      <w:r w:rsidR="00090181">
        <w:rPr>
          <w:rFonts w:ascii="Arial" w:eastAsia="Arial" w:hAnsi="Arial" w:cs="Arial"/>
          <w:sz w:val="22"/>
          <w:szCs w:val="22"/>
        </w:rPr>
        <w:t xml:space="preserve">This role requires organisation, flexibility and pro-activity always with a </w:t>
      </w:r>
      <w:r>
        <w:rPr>
          <w:rFonts w:ascii="Arial" w:eastAsia="Arial" w:hAnsi="Arial" w:cs="Arial"/>
          <w:sz w:val="22"/>
          <w:szCs w:val="22"/>
        </w:rPr>
        <w:t xml:space="preserve">child centred </w:t>
      </w:r>
      <w:r w:rsidR="00090181">
        <w:rPr>
          <w:rFonts w:ascii="Arial" w:eastAsia="Arial" w:hAnsi="Arial" w:cs="Arial"/>
          <w:sz w:val="22"/>
          <w:szCs w:val="22"/>
        </w:rPr>
        <w:t>approach.</w:t>
      </w:r>
    </w:p>
    <w:p w:rsidR="00A16F5D" w:rsidRDefault="00A16F5D">
      <w:pPr>
        <w:tabs>
          <w:tab w:val="left" w:pos="2520"/>
        </w:tabs>
        <w:rPr>
          <w:rFonts w:ascii="Arial" w:eastAsia="Arial" w:hAnsi="Arial" w:cs="Arial"/>
          <w:sz w:val="22"/>
          <w:szCs w:val="22"/>
        </w:rPr>
      </w:pPr>
    </w:p>
    <w:p w:rsidR="00A16F5D" w:rsidRDefault="00CE5BF3">
      <w:pPr>
        <w:tabs>
          <w:tab w:val="left" w:pos="2520"/>
        </w:tabs>
        <w:rPr>
          <w:rFonts w:ascii="Arial" w:eastAsia="Arial" w:hAnsi="Arial" w:cs="Arial"/>
          <w:sz w:val="22"/>
          <w:szCs w:val="22"/>
        </w:rPr>
      </w:pPr>
      <w:r>
        <w:rPr>
          <w:rFonts w:ascii="Arial" w:eastAsia="Arial" w:hAnsi="Arial" w:cs="Arial"/>
          <w:sz w:val="22"/>
          <w:szCs w:val="22"/>
        </w:rPr>
        <w:t>This role will champion The Dare2Dream Foundation core values and will actively market the services the foundation provides to the children and young people it supports.</w:t>
      </w:r>
    </w:p>
    <w:p w:rsidR="00A16F5D" w:rsidRDefault="00A16F5D">
      <w:pPr>
        <w:tabs>
          <w:tab w:val="left" w:pos="2520"/>
        </w:tabs>
        <w:rPr>
          <w:rFonts w:ascii="Arial" w:eastAsia="Arial" w:hAnsi="Arial" w:cs="Arial"/>
          <w:sz w:val="22"/>
          <w:szCs w:val="22"/>
        </w:rPr>
      </w:pPr>
    </w:p>
    <w:p w:rsidR="00A16F5D" w:rsidRDefault="00A16F5D">
      <w:pPr>
        <w:tabs>
          <w:tab w:val="left" w:pos="2520"/>
        </w:tabs>
        <w:rPr>
          <w:rFonts w:ascii="Arial" w:eastAsia="Arial" w:hAnsi="Arial" w:cs="Arial"/>
          <w:sz w:val="22"/>
          <w:szCs w:val="22"/>
        </w:rPr>
      </w:pPr>
    </w:p>
    <w:p w:rsidR="00A16F5D" w:rsidRDefault="00CE5BF3">
      <w:pPr>
        <w:rPr>
          <w:rFonts w:ascii="Arial" w:eastAsia="Arial" w:hAnsi="Arial" w:cs="Arial"/>
          <w:b/>
          <w:sz w:val="22"/>
          <w:szCs w:val="22"/>
        </w:rPr>
      </w:pPr>
      <w:r>
        <w:rPr>
          <w:rFonts w:ascii="Arial" w:eastAsia="Arial" w:hAnsi="Arial" w:cs="Arial"/>
          <w:b/>
          <w:sz w:val="22"/>
          <w:szCs w:val="22"/>
        </w:rPr>
        <w:t>Accountabilities and Main responsibilities of the role</w:t>
      </w:r>
    </w:p>
    <w:p w:rsidR="00A16F5D" w:rsidRDefault="00A16F5D">
      <w:pPr>
        <w:rPr>
          <w:rFonts w:ascii="Arial" w:eastAsia="Arial" w:hAnsi="Arial" w:cs="Arial"/>
          <w:sz w:val="22"/>
          <w:szCs w:val="22"/>
          <w:u w:val="single"/>
        </w:rPr>
      </w:pPr>
    </w:p>
    <w:p w:rsidR="00653859" w:rsidRDefault="0065385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To serve as a liaison between Dare2Dream and </w:t>
      </w:r>
      <w:r w:rsidR="00F6456D">
        <w:rPr>
          <w:rFonts w:ascii="Arial" w:eastAsia="Arial" w:hAnsi="Arial" w:cs="Arial"/>
          <w:color w:val="000000"/>
          <w:sz w:val="22"/>
          <w:szCs w:val="22"/>
        </w:rPr>
        <w:t xml:space="preserve">all </w:t>
      </w:r>
      <w:r>
        <w:rPr>
          <w:rFonts w:ascii="Arial" w:eastAsia="Arial" w:hAnsi="Arial" w:cs="Arial"/>
          <w:color w:val="000000"/>
          <w:sz w:val="22"/>
          <w:szCs w:val="22"/>
        </w:rPr>
        <w:t>external professionals</w:t>
      </w:r>
    </w:p>
    <w:p w:rsidR="00653859" w:rsidRDefault="00CE5BF3">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To work closely with </w:t>
      </w:r>
      <w:r w:rsidR="00653859">
        <w:rPr>
          <w:rFonts w:ascii="Arial" w:eastAsia="Arial" w:hAnsi="Arial" w:cs="Arial"/>
          <w:color w:val="000000"/>
          <w:sz w:val="22"/>
          <w:szCs w:val="22"/>
        </w:rPr>
        <w:t xml:space="preserve">management and </w:t>
      </w:r>
      <w:r w:rsidR="00F6456D">
        <w:rPr>
          <w:rFonts w:ascii="Arial" w:eastAsia="Arial" w:hAnsi="Arial" w:cs="Arial"/>
          <w:color w:val="000000"/>
          <w:sz w:val="22"/>
          <w:szCs w:val="22"/>
        </w:rPr>
        <w:t xml:space="preserve">the </w:t>
      </w:r>
      <w:r w:rsidR="00653859">
        <w:rPr>
          <w:rFonts w:ascii="Arial" w:eastAsia="Arial" w:hAnsi="Arial" w:cs="Arial"/>
          <w:color w:val="000000"/>
          <w:sz w:val="22"/>
          <w:szCs w:val="22"/>
        </w:rPr>
        <w:t>wider staff team to ensure support is appropriate and within the documented plans</w:t>
      </w:r>
      <w:r w:rsidR="002726F4">
        <w:rPr>
          <w:rFonts w:ascii="Arial" w:eastAsia="Arial" w:hAnsi="Arial" w:cs="Arial"/>
          <w:color w:val="000000"/>
          <w:sz w:val="22"/>
          <w:szCs w:val="22"/>
        </w:rPr>
        <w:t>, naming Dare2Dream as appropriate</w:t>
      </w:r>
    </w:p>
    <w:p w:rsidR="00B133A5" w:rsidRDefault="00B133A5">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Oversee the childr</w:t>
      </w:r>
      <w:r w:rsidR="00F6456D">
        <w:rPr>
          <w:rFonts w:ascii="Arial" w:eastAsia="Arial" w:hAnsi="Arial" w:cs="Arial"/>
          <w:color w:val="000000"/>
          <w:sz w:val="22"/>
          <w:szCs w:val="22"/>
        </w:rPr>
        <w:t xml:space="preserve">en and young people’s progress and </w:t>
      </w:r>
      <w:r>
        <w:rPr>
          <w:rFonts w:ascii="Arial" w:eastAsia="Arial" w:hAnsi="Arial" w:cs="Arial"/>
          <w:color w:val="000000"/>
          <w:sz w:val="22"/>
          <w:szCs w:val="22"/>
        </w:rPr>
        <w:t>ap</w:t>
      </w:r>
      <w:bookmarkStart w:id="0" w:name="_GoBack"/>
      <w:bookmarkEnd w:id="0"/>
      <w:r>
        <w:rPr>
          <w:rFonts w:ascii="Arial" w:eastAsia="Arial" w:hAnsi="Arial" w:cs="Arial"/>
          <w:color w:val="000000"/>
          <w:sz w:val="22"/>
          <w:szCs w:val="22"/>
        </w:rPr>
        <w:t xml:space="preserve">propriateness of support </w:t>
      </w:r>
    </w:p>
    <w:p w:rsidR="00653859" w:rsidRDefault="00653859">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Ensuring compliance with legal frameworks</w:t>
      </w:r>
    </w:p>
    <w:p w:rsidR="00A16F5D" w:rsidRDefault="00CE5BF3">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effectively communicate with all partnering organisations</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To line manage staff as agreed and induct individuals as needed into the team</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To ensure performance management is completed and staff are continually supported</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To work alongside the team to develop interventions and plan of interventions</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To work closely alongside the wider staff team to ensure questions and dealt with and oversight is had</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To work closely with external agencies to develop projects and relevant schemes for young people, as required</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To work closely with management to further develop the organisation as a whole and existing ways of working and recording</w:t>
      </w:r>
    </w:p>
    <w:p w:rsidR="005B0659" w:rsidRPr="004A2DB0" w:rsidRDefault="005B0659" w:rsidP="005B0659">
      <w:pPr>
        <w:pStyle w:val="NormalWeb"/>
        <w:numPr>
          <w:ilvl w:val="0"/>
          <w:numId w:val="3"/>
        </w:numPr>
        <w:spacing w:before="0" w:beforeAutospacing="0" w:after="0" w:afterAutospacing="0"/>
        <w:textAlignment w:val="baseline"/>
        <w:rPr>
          <w:rFonts w:ascii="Arial" w:hAnsi="Arial" w:cs="Arial"/>
          <w:sz w:val="22"/>
          <w:szCs w:val="22"/>
        </w:rPr>
      </w:pPr>
      <w:r w:rsidRPr="004A2DB0">
        <w:rPr>
          <w:rFonts w:ascii="Arial" w:hAnsi="Arial" w:cs="Arial"/>
          <w:sz w:val="22"/>
          <w:szCs w:val="22"/>
        </w:rPr>
        <w:t xml:space="preserve">To ensure continual monitoring of legal frameworks in relation to the organisation such as Alternative Provision and policies released by the Department for Education and to share relevant information from these. </w:t>
      </w:r>
    </w:p>
    <w:p w:rsidR="005B0659" w:rsidRDefault="005B0659">
      <w:pPr>
        <w:numPr>
          <w:ilvl w:val="0"/>
          <w:numId w:val="3"/>
        </w:numPr>
        <w:pBdr>
          <w:top w:val="nil"/>
          <w:left w:val="nil"/>
          <w:bottom w:val="nil"/>
          <w:right w:val="nil"/>
          <w:between w:val="nil"/>
        </w:pBdr>
        <w:spacing w:line="276" w:lineRule="auto"/>
        <w:rPr>
          <w:rFonts w:ascii="Arial" w:eastAsia="Arial" w:hAnsi="Arial" w:cs="Arial"/>
          <w:color w:val="000000"/>
          <w:sz w:val="22"/>
          <w:szCs w:val="22"/>
        </w:rPr>
      </w:pPr>
    </w:p>
    <w:p w:rsidR="00555854" w:rsidRDefault="00555854">
      <w:pPr>
        <w:rPr>
          <w:rFonts w:ascii="Arial" w:eastAsia="Arial" w:hAnsi="Arial" w:cs="Arial"/>
          <w:sz w:val="22"/>
          <w:szCs w:val="22"/>
          <w:u w:val="single"/>
        </w:rPr>
      </w:pPr>
    </w:p>
    <w:p w:rsidR="00F6456D" w:rsidRDefault="00F6456D">
      <w:pPr>
        <w:rPr>
          <w:rFonts w:ascii="Arial" w:eastAsia="Arial" w:hAnsi="Arial" w:cs="Arial"/>
          <w:sz w:val="22"/>
          <w:szCs w:val="22"/>
          <w:u w:val="single"/>
        </w:rPr>
      </w:pPr>
    </w:p>
    <w:p w:rsidR="00A16F5D" w:rsidRDefault="00CE5BF3">
      <w:pPr>
        <w:rPr>
          <w:rFonts w:ascii="Arial" w:eastAsia="Arial" w:hAnsi="Arial" w:cs="Arial"/>
          <w:sz w:val="22"/>
          <w:szCs w:val="22"/>
          <w:u w:val="single"/>
        </w:rPr>
      </w:pPr>
      <w:r>
        <w:rPr>
          <w:rFonts w:ascii="Arial" w:eastAsia="Arial" w:hAnsi="Arial" w:cs="Arial"/>
          <w:sz w:val="22"/>
          <w:szCs w:val="22"/>
          <w:u w:val="single"/>
        </w:rPr>
        <w:lastRenderedPageBreak/>
        <w:t>Safeguarding</w:t>
      </w:r>
    </w:p>
    <w:p w:rsidR="00A16F5D" w:rsidRDefault="00A16F5D">
      <w:pPr>
        <w:rPr>
          <w:rFonts w:ascii="Arial" w:eastAsia="Arial" w:hAnsi="Arial" w:cs="Arial"/>
          <w:sz w:val="22"/>
          <w:szCs w:val="22"/>
          <w:u w:val="single"/>
        </w:rPr>
      </w:pPr>
    </w:p>
    <w:p w:rsidR="00A16F5D" w:rsidRDefault="00CE5BF3">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ensure that policies and procedures are complied with and to contribute to any necessary reviews as required</w:t>
      </w:r>
    </w:p>
    <w:p w:rsidR="00A16F5D" w:rsidRDefault="00CE5BF3">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To complete regular safeguarding training </w:t>
      </w:r>
    </w:p>
    <w:p w:rsidR="00A16F5D" w:rsidRDefault="00CE5BF3">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follow reporting procedures to ensure the child’s/young person’s welfare is always paramount</w:t>
      </w:r>
    </w:p>
    <w:p w:rsidR="00A16F5D" w:rsidRDefault="00A16F5D">
      <w:pPr>
        <w:rPr>
          <w:rFonts w:ascii="Arial" w:eastAsia="Arial" w:hAnsi="Arial" w:cs="Arial"/>
          <w:sz w:val="22"/>
          <w:szCs w:val="22"/>
        </w:rPr>
      </w:pPr>
    </w:p>
    <w:p w:rsidR="00A16F5D" w:rsidRDefault="00CE5BF3">
      <w:pPr>
        <w:rPr>
          <w:rFonts w:ascii="Arial" w:eastAsia="Arial" w:hAnsi="Arial" w:cs="Arial"/>
          <w:sz w:val="22"/>
          <w:szCs w:val="22"/>
          <w:u w:val="single"/>
        </w:rPr>
      </w:pPr>
      <w:r>
        <w:rPr>
          <w:rFonts w:ascii="Arial" w:eastAsia="Arial" w:hAnsi="Arial" w:cs="Arial"/>
          <w:sz w:val="22"/>
          <w:szCs w:val="22"/>
          <w:u w:val="single"/>
        </w:rPr>
        <w:t>Management and Development</w:t>
      </w:r>
    </w:p>
    <w:p w:rsidR="00A16F5D" w:rsidRDefault="00A16F5D">
      <w:pPr>
        <w:rPr>
          <w:rFonts w:ascii="Arial" w:eastAsia="Arial" w:hAnsi="Arial" w:cs="Arial"/>
          <w:sz w:val="22"/>
          <w:szCs w:val="22"/>
          <w:u w:val="single"/>
        </w:rPr>
      </w:pP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ensure compliance with regulatory and Dare2Dream’s policies and procedures with particular regard to Child Protection, Equal Opportunities and Health &amp; Safety</w:t>
      </w: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ensure the appropriate behaviour and conduct of any volunteers / support staff, their provision of quality care and their development</w:t>
      </w: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contribute to staff and volunteer recruitment and training activities when required</w:t>
      </w:r>
    </w:p>
    <w:p w:rsidR="00A16F5D" w:rsidRDefault="00A16F5D">
      <w:pPr>
        <w:rPr>
          <w:rFonts w:ascii="Arial" w:eastAsia="Arial" w:hAnsi="Arial" w:cs="Arial"/>
          <w:sz w:val="22"/>
          <w:szCs w:val="22"/>
        </w:rPr>
      </w:pPr>
    </w:p>
    <w:p w:rsidR="00A16F5D" w:rsidRDefault="00CE5BF3">
      <w:pPr>
        <w:rPr>
          <w:rFonts w:ascii="Arial" w:eastAsia="Arial" w:hAnsi="Arial" w:cs="Arial"/>
          <w:sz w:val="22"/>
          <w:szCs w:val="22"/>
          <w:u w:val="single"/>
        </w:rPr>
      </w:pPr>
      <w:r>
        <w:rPr>
          <w:rFonts w:ascii="Arial" w:eastAsia="Arial" w:hAnsi="Arial" w:cs="Arial"/>
          <w:sz w:val="22"/>
          <w:szCs w:val="22"/>
          <w:u w:val="single"/>
        </w:rPr>
        <w:t>Service Management</w:t>
      </w:r>
    </w:p>
    <w:p w:rsidR="00A16F5D" w:rsidRDefault="00A16F5D">
      <w:pPr>
        <w:rPr>
          <w:rFonts w:ascii="Arial" w:eastAsia="Arial" w:hAnsi="Arial" w:cs="Arial"/>
          <w:sz w:val="22"/>
          <w:szCs w:val="22"/>
          <w:u w:val="single"/>
        </w:rPr>
      </w:pP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attend regular meetings with Dare2Dream management and provide regular reports to line manager, Head Teachers and local authority on the activity of provision</w:t>
      </w: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maintain records in keeping with Dare2Dream’s Quality Assurance Policy</w:t>
      </w: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ensure that all records are kept confidentially</w:t>
      </w: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manage and keep accurate records of Dare2Dream’s delivery and resources at the central venue</w:t>
      </w:r>
    </w:p>
    <w:p w:rsidR="00A16F5D" w:rsidRDefault="00A16F5D">
      <w:pPr>
        <w:rPr>
          <w:rFonts w:ascii="Arial" w:eastAsia="Arial" w:hAnsi="Arial" w:cs="Arial"/>
          <w:sz w:val="22"/>
          <w:szCs w:val="22"/>
        </w:rPr>
      </w:pPr>
    </w:p>
    <w:p w:rsidR="00A16F5D" w:rsidRDefault="00CE5BF3">
      <w:pPr>
        <w:rPr>
          <w:rFonts w:ascii="Arial" w:eastAsia="Arial" w:hAnsi="Arial" w:cs="Arial"/>
          <w:sz w:val="22"/>
          <w:szCs w:val="22"/>
          <w:u w:val="single"/>
        </w:rPr>
      </w:pPr>
      <w:r>
        <w:rPr>
          <w:rFonts w:ascii="Arial" w:eastAsia="Arial" w:hAnsi="Arial" w:cs="Arial"/>
          <w:sz w:val="22"/>
          <w:szCs w:val="22"/>
          <w:u w:val="single"/>
        </w:rPr>
        <w:t>General</w:t>
      </w:r>
    </w:p>
    <w:p w:rsidR="00A16F5D" w:rsidRDefault="00A16F5D">
      <w:pPr>
        <w:rPr>
          <w:rFonts w:ascii="Arial" w:eastAsia="Arial" w:hAnsi="Arial" w:cs="Arial"/>
          <w:sz w:val="22"/>
          <w:szCs w:val="22"/>
          <w:u w:val="single"/>
        </w:rPr>
      </w:pP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promote equal opportunities and an open approach in all areas, maintaining appropriate confidentiality at all times</w:t>
      </w:r>
    </w:p>
    <w:p w:rsidR="00A16F5D" w:rsidRDefault="00CE5BF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To undertake an annual, formal review of the service delivery model</w:t>
      </w:r>
    </w:p>
    <w:p w:rsidR="00A16F5D" w:rsidRDefault="00A16F5D">
      <w:pPr>
        <w:rPr>
          <w:rFonts w:ascii="Arial" w:eastAsia="Arial" w:hAnsi="Arial" w:cs="Arial"/>
          <w:sz w:val="22"/>
          <w:szCs w:val="22"/>
        </w:rPr>
      </w:pPr>
    </w:p>
    <w:p w:rsidR="00A16F5D" w:rsidRDefault="00CE5BF3">
      <w:pPr>
        <w:rPr>
          <w:rFonts w:ascii="Arial" w:eastAsia="Arial" w:hAnsi="Arial" w:cs="Arial"/>
          <w:sz w:val="22"/>
          <w:szCs w:val="22"/>
        </w:rPr>
      </w:pPr>
      <w:r>
        <w:rPr>
          <w:rFonts w:ascii="Arial" w:eastAsia="Arial" w:hAnsi="Arial" w:cs="Arial"/>
          <w:sz w:val="22"/>
          <w:szCs w:val="22"/>
        </w:rPr>
        <w:t>The job description is a general outline of the job duties and responsibilities and may be amended as The Dare2Dream Foundation grows and the role develops. This post will consist of other duties that may well be reasonably required from time to time</w:t>
      </w:r>
    </w:p>
    <w:p w:rsidR="00A16F5D" w:rsidRDefault="00A16F5D">
      <w:pPr>
        <w:pBdr>
          <w:top w:val="nil"/>
          <w:left w:val="nil"/>
          <w:bottom w:val="nil"/>
          <w:right w:val="nil"/>
          <w:between w:val="nil"/>
        </w:pBdr>
        <w:ind w:left="720"/>
        <w:rPr>
          <w:rFonts w:ascii="Arial" w:eastAsia="Arial" w:hAnsi="Arial" w:cs="Arial"/>
          <w:color w:val="000000"/>
          <w:sz w:val="22"/>
          <w:szCs w:val="22"/>
        </w:rPr>
      </w:pPr>
    </w:p>
    <w:p w:rsidR="00A16F5D" w:rsidRDefault="00A16F5D">
      <w:pPr>
        <w:pBdr>
          <w:top w:val="nil"/>
          <w:left w:val="nil"/>
          <w:bottom w:val="nil"/>
          <w:right w:val="nil"/>
          <w:between w:val="nil"/>
        </w:pBdr>
        <w:ind w:left="720"/>
        <w:rPr>
          <w:rFonts w:ascii="Arial" w:eastAsia="Arial" w:hAnsi="Arial" w:cs="Arial"/>
          <w:color w:val="000000"/>
          <w:sz w:val="22"/>
          <w:szCs w:val="22"/>
        </w:rPr>
      </w:pPr>
    </w:p>
    <w:p w:rsidR="00AB0C95" w:rsidRDefault="00AB0C95">
      <w:pPr>
        <w:pBdr>
          <w:top w:val="nil"/>
          <w:left w:val="nil"/>
          <w:bottom w:val="nil"/>
          <w:right w:val="nil"/>
          <w:between w:val="nil"/>
        </w:pBdr>
        <w:ind w:left="720"/>
        <w:rPr>
          <w:rFonts w:ascii="Arial" w:eastAsia="Arial" w:hAnsi="Arial" w:cs="Arial"/>
          <w:color w:val="000000"/>
          <w:sz w:val="22"/>
          <w:szCs w:val="22"/>
        </w:rPr>
      </w:pPr>
    </w:p>
    <w:p w:rsidR="00AB0C95" w:rsidRDefault="00AB0C95">
      <w:pPr>
        <w:pBdr>
          <w:top w:val="nil"/>
          <w:left w:val="nil"/>
          <w:bottom w:val="nil"/>
          <w:right w:val="nil"/>
          <w:between w:val="nil"/>
        </w:pBdr>
        <w:ind w:left="720"/>
        <w:rPr>
          <w:rFonts w:ascii="Arial" w:eastAsia="Arial" w:hAnsi="Arial" w:cs="Arial"/>
          <w:color w:val="000000"/>
          <w:sz w:val="22"/>
          <w:szCs w:val="22"/>
        </w:rPr>
      </w:pPr>
    </w:p>
    <w:p w:rsidR="00AB0C95" w:rsidRDefault="00AB0C95">
      <w:pPr>
        <w:pBdr>
          <w:top w:val="nil"/>
          <w:left w:val="nil"/>
          <w:bottom w:val="nil"/>
          <w:right w:val="nil"/>
          <w:between w:val="nil"/>
        </w:pBdr>
        <w:ind w:left="720"/>
        <w:rPr>
          <w:rFonts w:ascii="Arial" w:eastAsia="Arial" w:hAnsi="Arial" w:cs="Arial"/>
          <w:color w:val="000000"/>
          <w:sz w:val="22"/>
          <w:szCs w:val="22"/>
        </w:rPr>
      </w:pPr>
    </w:p>
    <w:p w:rsidR="00555854" w:rsidRDefault="00555854">
      <w:pPr>
        <w:pBdr>
          <w:top w:val="nil"/>
          <w:left w:val="nil"/>
          <w:bottom w:val="nil"/>
          <w:right w:val="nil"/>
          <w:between w:val="nil"/>
        </w:pBdr>
        <w:ind w:left="720"/>
        <w:rPr>
          <w:rFonts w:ascii="Arial" w:eastAsia="Arial" w:hAnsi="Arial" w:cs="Arial"/>
          <w:color w:val="000000"/>
          <w:sz w:val="22"/>
          <w:szCs w:val="22"/>
        </w:rPr>
      </w:pPr>
    </w:p>
    <w:p w:rsidR="00555854" w:rsidRDefault="00555854">
      <w:pPr>
        <w:pBdr>
          <w:top w:val="nil"/>
          <w:left w:val="nil"/>
          <w:bottom w:val="nil"/>
          <w:right w:val="nil"/>
          <w:between w:val="nil"/>
        </w:pBdr>
        <w:ind w:left="720"/>
        <w:rPr>
          <w:rFonts w:ascii="Arial" w:eastAsia="Arial" w:hAnsi="Arial" w:cs="Arial"/>
          <w:color w:val="000000"/>
          <w:sz w:val="22"/>
          <w:szCs w:val="22"/>
        </w:rPr>
      </w:pPr>
    </w:p>
    <w:p w:rsidR="00555854" w:rsidRDefault="00555854">
      <w:pPr>
        <w:pBdr>
          <w:top w:val="nil"/>
          <w:left w:val="nil"/>
          <w:bottom w:val="nil"/>
          <w:right w:val="nil"/>
          <w:between w:val="nil"/>
        </w:pBdr>
        <w:ind w:left="720"/>
        <w:rPr>
          <w:rFonts w:ascii="Arial" w:eastAsia="Arial" w:hAnsi="Arial" w:cs="Arial"/>
          <w:color w:val="000000"/>
          <w:sz w:val="22"/>
          <w:szCs w:val="22"/>
        </w:rPr>
      </w:pPr>
    </w:p>
    <w:p w:rsidR="00555854" w:rsidRDefault="00555854">
      <w:pPr>
        <w:pBdr>
          <w:top w:val="nil"/>
          <w:left w:val="nil"/>
          <w:bottom w:val="nil"/>
          <w:right w:val="nil"/>
          <w:between w:val="nil"/>
        </w:pBdr>
        <w:ind w:left="720"/>
        <w:rPr>
          <w:rFonts w:ascii="Arial" w:eastAsia="Arial" w:hAnsi="Arial" w:cs="Arial"/>
          <w:color w:val="000000"/>
          <w:sz w:val="22"/>
          <w:szCs w:val="22"/>
        </w:rPr>
      </w:pPr>
    </w:p>
    <w:p w:rsidR="00555854" w:rsidRDefault="00555854">
      <w:pPr>
        <w:pBdr>
          <w:top w:val="nil"/>
          <w:left w:val="nil"/>
          <w:bottom w:val="nil"/>
          <w:right w:val="nil"/>
          <w:between w:val="nil"/>
        </w:pBdr>
        <w:ind w:left="720"/>
        <w:rPr>
          <w:rFonts w:ascii="Arial" w:eastAsia="Arial" w:hAnsi="Arial" w:cs="Arial"/>
          <w:color w:val="000000"/>
          <w:sz w:val="22"/>
          <w:szCs w:val="22"/>
        </w:rPr>
      </w:pPr>
    </w:p>
    <w:p w:rsidR="00AB0C95" w:rsidRDefault="00AB0C95">
      <w:pPr>
        <w:pBdr>
          <w:top w:val="nil"/>
          <w:left w:val="nil"/>
          <w:bottom w:val="nil"/>
          <w:right w:val="nil"/>
          <w:between w:val="nil"/>
        </w:pBdr>
        <w:ind w:left="720"/>
        <w:rPr>
          <w:rFonts w:ascii="Arial" w:eastAsia="Arial" w:hAnsi="Arial" w:cs="Arial"/>
          <w:color w:val="000000"/>
          <w:sz w:val="22"/>
          <w:szCs w:val="22"/>
        </w:rPr>
      </w:pPr>
    </w:p>
    <w:p w:rsidR="00AB0C95" w:rsidRDefault="00AB0C95">
      <w:pPr>
        <w:pBdr>
          <w:top w:val="nil"/>
          <w:left w:val="nil"/>
          <w:bottom w:val="nil"/>
          <w:right w:val="nil"/>
          <w:between w:val="nil"/>
        </w:pBdr>
        <w:ind w:left="720"/>
        <w:rPr>
          <w:rFonts w:ascii="Arial" w:eastAsia="Arial" w:hAnsi="Arial" w:cs="Arial"/>
          <w:color w:val="000000"/>
          <w:sz w:val="22"/>
          <w:szCs w:val="22"/>
        </w:rPr>
      </w:pPr>
    </w:p>
    <w:p w:rsidR="00A16F5D" w:rsidRDefault="00A16F5D">
      <w:pPr>
        <w:pBdr>
          <w:top w:val="nil"/>
          <w:left w:val="nil"/>
          <w:bottom w:val="nil"/>
          <w:right w:val="nil"/>
          <w:between w:val="nil"/>
        </w:pBdr>
        <w:ind w:left="720"/>
        <w:rPr>
          <w:rFonts w:ascii="Arial" w:eastAsia="Arial" w:hAnsi="Arial" w:cs="Arial"/>
          <w:color w:val="000000"/>
          <w:sz w:val="22"/>
          <w:szCs w:val="22"/>
        </w:rPr>
      </w:pPr>
    </w:p>
    <w:p w:rsidR="00A16F5D" w:rsidRDefault="00A16F5D">
      <w:pPr>
        <w:pBdr>
          <w:top w:val="nil"/>
          <w:left w:val="nil"/>
          <w:bottom w:val="nil"/>
          <w:right w:val="nil"/>
          <w:between w:val="nil"/>
        </w:pBdr>
        <w:ind w:left="720"/>
        <w:rPr>
          <w:rFonts w:ascii="Arial" w:eastAsia="Arial" w:hAnsi="Arial" w:cs="Arial"/>
          <w:color w:val="000000"/>
          <w:sz w:val="22"/>
          <w:szCs w:val="22"/>
        </w:rPr>
      </w:pPr>
    </w:p>
    <w:p w:rsidR="00A16F5D" w:rsidRDefault="00CE5BF3">
      <w:pPr>
        <w:jc w:val="both"/>
        <w:rPr>
          <w:rFonts w:ascii="Arial" w:eastAsia="Arial" w:hAnsi="Arial" w:cs="Arial"/>
          <w:b/>
          <w:sz w:val="22"/>
          <w:szCs w:val="22"/>
        </w:rPr>
      </w:pPr>
      <w:r>
        <w:rPr>
          <w:rFonts w:ascii="Arial" w:eastAsia="Arial" w:hAnsi="Arial" w:cs="Arial"/>
          <w:b/>
          <w:sz w:val="22"/>
          <w:szCs w:val="22"/>
        </w:rPr>
        <w:lastRenderedPageBreak/>
        <w:t xml:space="preserve">Job related Experience, Qualifications and Skills </w:t>
      </w:r>
    </w:p>
    <w:p w:rsidR="00A16F5D" w:rsidRDefault="00A16F5D">
      <w:pPr>
        <w:jc w:val="both"/>
        <w:rPr>
          <w:rFonts w:ascii="Arial" w:eastAsia="Arial" w:hAnsi="Arial" w:cs="Arial"/>
          <w:b/>
          <w:sz w:val="22"/>
          <w:szCs w:val="22"/>
        </w:rPr>
      </w:pPr>
    </w:p>
    <w:p w:rsidR="00A16F5D" w:rsidRDefault="00CE5BF3">
      <w:pPr>
        <w:jc w:val="both"/>
        <w:rPr>
          <w:rFonts w:ascii="Arial" w:eastAsia="Arial" w:hAnsi="Arial" w:cs="Arial"/>
          <w:b/>
          <w:sz w:val="22"/>
          <w:szCs w:val="22"/>
        </w:rPr>
      </w:pPr>
      <w:r>
        <w:rPr>
          <w:rFonts w:ascii="Arial" w:eastAsia="Arial" w:hAnsi="Arial" w:cs="Arial"/>
          <w:b/>
          <w:sz w:val="22"/>
          <w:szCs w:val="22"/>
        </w:rPr>
        <w:t>Essential</w:t>
      </w:r>
    </w:p>
    <w:p w:rsidR="00A16F5D" w:rsidRDefault="00A16F5D">
      <w:pPr>
        <w:jc w:val="both"/>
        <w:rPr>
          <w:rFonts w:ascii="Arial" w:eastAsia="Arial" w:hAnsi="Arial" w:cs="Arial"/>
          <w:b/>
          <w:sz w:val="22"/>
          <w:szCs w:val="22"/>
        </w:rPr>
      </w:pPr>
    </w:p>
    <w:p w:rsidR="002726F4" w:rsidRDefault="002726F4">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Extensive experience of working within a similar role</w:t>
      </w:r>
    </w:p>
    <w:p w:rsidR="002726F4" w:rsidRDefault="002726F4">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Experience working with children/young people and all surrounding professionals </w:t>
      </w:r>
    </w:p>
    <w:p w:rsidR="002726F4" w:rsidRDefault="002726F4">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Qualification in a relevant field (minimum level 3)</w:t>
      </w:r>
    </w:p>
    <w:p w:rsidR="00A16F5D" w:rsidRDefault="00CE5BF3">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Demonstrate suitability to work with children and an understanding of working with children in need, including children in need of emotional and therapeutic support</w:t>
      </w:r>
    </w:p>
    <w:p w:rsidR="00CA0192" w:rsidRDefault="00CA0192">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Ability to influence and negotiate with other professionals and partner organisations</w:t>
      </w:r>
    </w:p>
    <w:p w:rsidR="00A16F5D" w:rsidRDefault="00CE5BF3">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Excellent interpersonal and communication skills with the ability to confidently build and maintain relationships with all stakeholders</w:t>
      </w:r>
    </w:p>
    <w:p w:rsidR="00CA0192" w:rsidRDefault="00CA019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Knowledge of all safeguarding processes</w:t>
      </w:r>
    </w:p>
    <w:p w:rsidR="00CA0192" w:rsidRDefault="00CA019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Ability to multi-task and work using own initiative</w:t>
      </w:r>
    </w:p>
    <w:p w:rsidR="00A16F5D" w:rsidRDefault="00CE5BF3">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The ability to maintain an accurate and confidential system of records within GDPR guidelines</w:t>
      </w:r>
    </w:p>
    <w:p w:rsidR="00A16F5D" w:rsidRDefault="00CE5BF3">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A full clean driving licence with the ability to travel across the county and further if required</w:t>
      </w:r>
    </w:p>
    <w:p w:rsidR="00A16F5D" w:rsidRDefault="00CE5BF3">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A strong desire to support and enhance the lives of vulnerable children and young people</w:t>
      </w:r>
    </w:p>
    <w:p w:rsidR="00A16F5D" w:rsidRDefault="00A16F5D">
      <w:pPr>
        <w:jc w:val="both"/>
        <w:rPr>
          <w:rFonts w:ascii="Arial" w:eastAsia="Arial" w:hAnsi="Arial" w:cs="Arial"/>
          <w:b/>
          <w:sz w:val="22"/>
          <w:szCs w:val="22"/>
        </w:rPr>
      </w:pPr>
    </w:p>
    <w:p w:rsidR="00A16F5D" w:rsidRDefault="00CE5BF3">
      <w:pPr>
        <w:rPr>
          <w:rFonts w:ascii="Arial" w:eastAsia="Arial" w:hAnsi="Arial" w:cs="Arial"/>
          <w:b/>
          <w:sz w:val="22"/>
          <w:szCs w:val="22"/>
        </w:rPr>
      </w:pPr>
      <w:r>
        <w:rPr>
          <w:rFonts w:ascii="Arial" w:eastAsia="Arial" w:hAnsi="Arial" w:cs="Arial"/>
          <w:b/>
          <w:sz w:val="22"/>
          <w:szCs w:val="22"/>
        </w:rPr>
        <w:t>Desired</w:t>
      </w:r>
    </w:p>
    <w:p w:rsidR="00A16F5D" w:rsidRDefault="00A16F5D">
      <w:pPr>
        <w:rPr>
          <w:rFonts w:ascii="Arial" w:eastAsia="Arial" w:hAnsi="Arial" w:cs="Arial"/>
          <w:b/>
          <w:sz w:val="22"/>
          <w:szCs w:val="22"/>
        </w:rPr>
      </w:pPr>
    </w:p>
    <w:p w:rsidR="00A16F5D" w:rsidRDefault="00CE5BF3">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Level 4 + relevant qualification and above</w:t>
      </w:r>
    </w:p>
    <w:p w:rsidR="00A16F5D" w:rsidRDefault="00A16F5D">
      <w:pPr>
        <w:rPr>
          <w:rFonts w:ascii="Arial" w:eastAsia="Arial" w:hAnsi="Arial" w:cs="Arial"/>
          <w:b/>
          <w:sz w:val="22"/>
          <w:szCs w:val="22"/>
        </w:rPr>
      </w:pPr>
    </w:p>
    <w:p w:rsidR="00A16F5D" w:rsidRDefault="00A16F5D">
      <w:pPr>
        <w:rPr>
          <w:rFonts w:ascii="Arial" w:eastAsia="Arial" w:hAnsi="Arial" w:cs="Arial"/>
          <w:b/>
          <w:sz w:val="22"/>
          <w:szCs w:val="22"/>
        </w:rPr>
      </w:pPr>
    </w:p>
    <w:p w:rsidR="00A16F5D" w:rsidRDefault="00A16F5D">
      <w:pPr>
        <w:rPr>
          <w:rFonts w:ascii="Arial" w:eastAsia="Arial" w:hAnsi="Arial" w:cs="Arial"/>
          <w:b/>
          <w:sz w:val="22"/>
          <w:szCs w:val="22"/>
        </w:rPr>
      </w:pPr>
    </w:p>
    <w:p w:rsidR="00A16F5D" w:rsidRDefault="00CE5BF3">
      <w:pPr>
        <w:rPr>
          <w:rFonts w:ascii="Arial" w:eastAsia="Arial" w:hAnsi="Arial" w:cs="Arial"/>
          <w:b/>
          <w:sz w:val="22"/>
          <w:szCs w:val="22"/>
        </w:rPr>
      </w:pPr>
      <w:r>
        <w:rPr>
          <w:rFonts w:ascii="Arial" w:eastAsia="Arial" w:hAnsi="Arial" w:cs="Arial"/>
          <w:b/>
          <w:sz w:val="22"/>
          <w:szCs w:val="22"/>
        </w:rPr>
        <w:t>Additional Information</w:t>
      </w:r>
    </w:p>
    <w:p w:rsidR="00A16F5D" w:rsidRDefault="00A16F5D">
      <w:pPr>
        <w:rPr>
          <w:rFonts w:ascii="Arial" w:eastAsia="Arial" w:hAnsi="Arial" w:cs="Arial"/>
          <w:b/>
          <w:sz w:val="22"/>
          <w:szCs w:val="22"/>
        </w:rPr>
      </w:pP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Permanent role</w:t>
      </w: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37.5 hours per week, </w:t>
      </w:r>
      <w:r>
        <w:rPr>
          <w:rFonts w:ascii="Arial" w:eastAsia="Arial" w:hAnsi="Arial" w:cs="Arial"/>
          <w:color w:val="000000"/>
          <w:sz w:val="22"/>
          <w:szCs w:val="22"/>
        </w:rPr>
        <w:t>Monday to Friday 9am - 5pm, flexibility required</w:t>
      </w: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bookmarkStart w:id="1" w:name="_heading=h.gjdgxs" w:colFirst="0" w:colLast="0"/>
      <w:bookmarkEnd w:id="1"/>
      <w:r>
        <w:rPr>
          <w:rFonts w:ascii="Arial" w:eastAsia="Arial" w:hAnsi="Arial" w:cs="Arial"/>
          <w:sz w:val="22"/>
          <w:szCs w:val="22"/>
        </w:rPr>
        <w:t>21</w:t>
      </w:r>
      <w:r>
        <w:rPr>
          <w:rFonts w:ascii="Arial" w:eastAsia="Arial" w:hAnsi="Arial" w:cs="Arial"/>
          <w:color w:val="FF0000"/>
          <w:sz w:val="22"/>
          <w:szCs w:val="22"/>
        </w:rPr>
        <w:t xml:space="preserve"> </w:t>
      </w:r>
      <w:r>
        <w:rPr>
          <w:rFonts w:ascii="Arial" w:eastAsia="Arial" w:hAnsi="Arial" w:cs="Arial"/>
          <w:color w:val="000000"/>
          <w:sz w:val="22"/>
          <w:szCs w:val="22"/>
        </w:rPr>
        <w:t>days’ holiday plus bank holidays</w:t>
      </w: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Stakeholder pension scheme</w:t>
      </w: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Thorough induction and ongoing training, committing to continued professional development</w:t>
      </w: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Friendly and supportive organisation</w:t>
      </w:r>
    </w:p>
    <w:p w:rsidR="00A16F5D" w:rsidRDefault="00CE5BF3">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Use of own car with business use required, some travel expenses reimbursed</w:t>
      </w:r>
    </w:p>
    <w:p w:rsidR="00A16F5D" w:rsidRDefault="00A16F5D">
      <w:pPr>
        <w:rPr>
          <w:rFonts w:ascii="Arial" w:eastAsia="Arial" w:hAnsi="Arial" w:cs="Arial"/>
          <w:sz w:val="22"/>
          <w:szCs w:val="22"/>
        </w:rPr>
      </w:pPr>
    </w:p>
    <w:p w:rsidR="00A16F5D" w:rsidRDefault="00A16F5D">
      <w:pPr>
        <w:rPr>
          <w:rFonts w:ascii="Arial" w:eastAsia="Arial" w:hAnsi="Arial" w:cs="Arial"/>
          <w:sz w:val="22"/>
          <w:szCs w:val="22"/>
        </w:rPr>
      </w:pPr>
    </w:p>
    <w:p w:rsidR="00A16F5D" w:rsidRDefault="00A16F5D">
      <w:pPr>
        <w:rPr>
          <w:rFonts w:ascii="Arial" w:eastAsia="Arial" w:hAnsi="Arial" w:cs="Arial"/>
          <w:sz w:val="22"/>
          <w:szCs w:val="22"/>
        </w:rPr>
      </w:pPr>
    </w:p>
    <w:p w:rsidR="00A16F5D" w:rsidRDefault="00CE5BF3">
      <w:pPr>
        <w:jc w:val="center"/>
        <w:rPr>
          <w:rFonts w:ascii="Arial" w:eastAsia="Arial" w:hAnsi="Arial" w:cs="Arial"/>
          <w:sz w:val="22"/>
          <w:szCs w:val="22"/>
        </w:rPr>
      </w:pPr>
      <w:r>
        <w:rPr>
          <w:rFonts w:ascii="Arial" w:eastAsia="Arial" w:hAnsi="Arial" w:cs="Arial"/>
          <w:sz w:val="22"/>
          <w:szCs w:val="22"/>
        </w:rPr>
        <w:t xml:space="preserve">For more information, please see </w:t>
      </w:r>
      <w:hyperlink r:id="rId8">
        <w:r>
          <w:rPr>
            <w:rFonts w:ascii="Arial" w:eastAsia="Arial" w:hAnsi="Arial" w:cs="Arial"/>
            <w:color w:val="000000"/>
            <w:sz w:val="22"/>
            <w:szCs w:val="22"/>
            <w:u w:val="single"/>
          </w:rPr>
          <w:t>www.thedare2dreamfoundation.org.uk</w:t>
        </w:r>
      </w:hyperlink>
      <w:r>
        <w:rPr>
          <w:rFonts w:ascii="Arial" w:eastAsia="Arial" w:hAnsi="Arial" w:cs="Arial"/>
          <w:sz w:val="22"/>
          <w:szCs w:val="22"/>
        </w:rPr>
        <w:t xml:space="preserve"> </w:t>
      </w:r>
    </w:p>
    <w:sectPr w:rsidR="00A16F5D">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B7" w:rsidRDefault="00261BB7">
      <w:r>
        <w:separator/>
      </w:r>
    </w:p>
  </w:endnote>
  <w:endnote w:type="continuationSeparator" w:id="0">
    <w:p w:rsidR="00261BB7" w:rsidRDefault="002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A5" w:rsidRDefault="00B133A5">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5657850</wp:posOffset>
          </wp:positionH>
          <wp:positionV relativeFrom="paragraph">
            <wp:posOffset>-328294</wp:posOffset>
          </wp:positionV>
          <wp:extent cx="990600" cy="639254"/>
          <wp:effectExtent l="0" t="0" r="0" b="0"/>
          <wp:wrapSquare wrapText="bothSides" distT="0" distB="0" distL="114300" distR="114300"/>
          <wp:docPr id="2" name="image1.png" descr="C:\Users\Debs\Desktop\D2D Draft Documents\Logo D2D.png"/>
          <wp:cNvGraphicFramePr/>
          <a:graphic xmlns:a="http://schemas.openxmlformats.org/drawingml/2006/main">
            <a:graphicData uri="http://schemas.openxmlformats.org/drawingml/2006/picture">
              <pic:pic xmlns:pic="http://schemas.openxmlformats.org/drawingml/2006/picture">
                <pic:nvPicPr>
                  <pic:cNvPr id="0" name="image1.png" descr="C:\Users\Debs\Desktop\D2D Draft Documents\Logo D2D.png"/>
                  <pic:cNvPicPr preferRelativeResize="0"/>
                </pic:nvPicPr>
                <pic:blipFill>
                  <a:blip r:embed="rId1"/>
                  <a:srcRect/>
                  <a:stretch>
                    <a:fillRect/>
                  </a:stretch>
                </pic:blipFill>
                <pic:spPr>
                  <a:xfrm>
                    <a:off x="0" y="0"/>
                    <a:ext cx="990600" cy="639254"/>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B7" w:rsidRDefault="00261BB7">
      <w:r>
        <w:separator/>
      </w:r>
    </w:p>
  </w:footnote>
  <w:footnote w:type="continuationSeparator" w:id="0">
    <w:p w:rsidR="00261BB7" w:rsidRDefault="00261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A5" w:rsidRDefault="00B133A5">
    <w:pPr>
      <w:pBdr>
        <w:top w:val="nil"/>
        <w:left w:val="nil"/>
        <w:bottom w:val="nil"/>
        <w:right w:val="nil"/>
        <w:between w:val="nil"/>
      </w:pBdr>
      <w:tabs>
        <w:tab w:val="center" w:pos="4680"/>
        <w:tab w:val="right" w:pos="9360"/>
      </w:tabs>
      <w:rPr>
        <w:rFonts w:ascii="Arial" w:eastAsia="Arial" w:hAnsi="Arial" w:cs="Arial"/>
        <w:color w:val="000000"/>
        <w:sz w:val="28"/>
        <w:szCs w:val="28"/>
      </w:rPr>
    </w:pPr>
    <w:r>
      <w:rPr>
        <w:rFonts w:ascii="Arial" w:eastAsia="Arial" w:hAnsi="Arial" w:cs="Arial"/>
        <w:color w:val="000000"/>
        <w:sz w:val="28"/>
        <w:szCs w:val="28"/>
      </w:rPr>
      <w:t>Job Description &amp;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E62"/>
    <w:multiLevelType w:val="multilevel"/>
    <w:tmpl w:val="ABA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A567D"/>
    <w:multiLevelType w:val="multilevel"/>
    <w:tmpl w:val="6D527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AC6A27"/>
    <w:multiLevelType w:val="multilevel"/>
    <w:tmpl w:val="2AB4A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B9107D"/>
    <w:multiLevelType w:val="multilevel"/>
    <w:tmpl w:val="92F42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51BE2"/>
    <w:multiLevelType w:val="multilevel"/>
    <w:tmpl w:val="E3ACF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D86A86"/>
    <w:multiLevelType w:val="multilevel"/>
    <w:tmpl w:val="B502B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9046D9"/>
    <w:multiLevelType w:val="multilevel"/>
    <w:tmpl w:val="6BE2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5D"/>
    <w:rsid w:val="00090181"/>
    <w:rsid w:val="0012459F"/>
    <w:rsid w:val="00261BB7"/>
    <w:rsid w:val="002726F4"/>
    <w:rsid w:val="00435EAF"/>
    <w:rsid w:val="004A2DB0"/>
    <w:rsid w:val="004E2996"/>
    <w:rsid w:val="00555854"/>
    <w:rsid w:val="005A0701"/>
    <w:rsid w:val="005B0659"/>
    <w:rsid w:val="00653859"/>
    <w:rsid w:val="0066314F"/>
    <w:rsid w:val="009B1470"/>
    <w:rsid w:val="00A16F5D"/>
    <w:rsid w:val="00A3280C"/>
    <w:rsid w:val="00AB0C95"/>
    <w:rsid w:val="00B133A5"/>
    <w:rsid w:val="00CA0192"/>
    <w:rsid w:val="00CC003C"/>
    <w:rsid w:val="00CE5BF3"/>
    <w:rsid w:val="00D976F1"/>
    <w:rsid w:val="00ED6FCB"/>
    <w:rsid w:val="00F6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A37FE-A40C-41C9-8B63-071D0019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10AEC"/>
    <w:pPr>
      <w:tabs>
        <w:tab w:val="center" w:pos="4680"/>
        <w:tab w:val="right" w:pos="9360"/>
      </w:tabs>
    </w:pPr>
  </w:style>
  <w:style w:type="character" w:customStyle="1" w:styleId="HeaderChar">
    <w:name w:val="Header Char"/>
    <w:basedOn w:val="DefaultParagraphFont"/>
    <w:link w:val="Header"/>
    <w:uiPriority w:val="99"/>
    <w:rsid w:val="00010AE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10AEC"/>
    <w:pPr>
      <w:tabs>
        <w:tab w:val="center" w:pos="4680"/>
        <w:tab w:val="right" w:pos="9360"/>
      </w:tabs>
    </w:pPr>
  </w:style>
  <w:style w:type="character" w:customStyle="1" w:styleId="FooterChar">
    <w:name w:val="Footer Char"/>
    <w:basedOn w:val="DefaultParagraphFont"/>
    <w:link w:val="Footer"/>
    <w:uiPriority w:val="99"/>
    <w:rsid w:val="00010AE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A29DE"/>
    <w:pPr>
      <w:ind w:left="720"/>
      <w:contextualSpacing/>
    </w:pPr>
  </w:style>
  <w:style w:type="paragraph" w:styleId="BalloonText">
    <w:name w:val="Balloon Text"/>
    <w:basedOn w:val="Normal"/>
    <w:link w:val="BalloonTextChar"/>
    <w:uiPriority w:val="99"/>
    <w:semiHidden/>
    <w:unhideWhenUsed/>
    <w:rsid w:val="004E5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67"/>
    <w:rPr>
      <w:rFonts w:ascii="Segoe UI" w:eastAsia="Times New Roman" w:hAnsi="Segoe UI" w:cs="Segoe UI"/>
      <w:sz w:val="18"/>
      <w:szCs w:val="18"/>
      <w:lang w:val="en-GB"/>
    </w:rPr>
  </w:style>
  <w:style w:type="character" w:styleId="Hyperlink">
    <w:name w:val="Hyperlink"/>
    <w:basedOn w:val="DefaultParagraphFont"/>
    <w:uiPriority w:val="99"/>
    <w:unhideWhenUsed/>
    <w:rsid w:val="00EE562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B06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42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dare2dream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6IL2Kgdo+BgynaYQ/BnPq2rsg==">AMUW2mVJR0eWbk5/qGBHxkjN3KN09wBb3hiIiHcW5T0EHNmIhVG1Lif78AIqwX+xetmEniPku/qxQMllBTFOlTX3DjW3NxyylshrVZD5wtzOq74uHgWCOCXMoXlhR0Hz6oG/PPku2E66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Threlfall</dc:creator>
  <cp:lastModifiedBy>Debs</cp:lastModifiedBy>
  <cp:revision>10</cp:revision>
  <dcterms:created xsi:type="dcterms:W3CDTF">2021-03-24T12:04:00Z</dcterms:created>
  <dcterms:modified xsi:type="dcterms:W3CDTF">2021-06-10T12:33:00Z</dcterms:modified>
</cp:coreProperties>
</file>